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F1C23" w:rsidRDefault="00757A91" w:rsidP="001F1C23">
      <w:pPr>
        <w:pStyle w:val="a4"/>
        <w:jc w:val="center"/>
      </w:pPr>
      <w:r w:rsidRPr="000C7985">
        <w:rPr>
          <w:rFonts w:hint="eastAsia"/>
        </w:rPr>
        <w:t>2014.03.</w:t>
      </w:r>
      <w:r w:rsidR="001F1C23">
        <w:rPr>
          <w:rFonts w:hint="eastAsia"/>
        </w:rPr>
        <w:t>20</w:t>
      </w:r>
    </w:p>
    <w:p w:rsidR="001F1C23" w:rsidRDefault="001F1C23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ヒラギノ明朝 ProN W3" w:eastAsia="ヒラギノ明朝 ProN W3" w:hAnsi="ヒラギノ明朝 ProN W3" w:cs="ヒラギノ明朝 Pro W3"/>
        </w:rPr>
      </w:pPr>
    </w:p>
    <w:p w:rsidR="00EC6524" w:rsidRDefault="008502ED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謹啓</w:t>
      </w:r>
    </w:p>
    <w:p w:rsidR="00150585" w:rsidRDefault="00150585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  <w:color w:val="FFFFFF" w:themeColor="background1"/>
        </w:rPr>
      </w:pPr>
    </w:p>
    <w:p w:rsidR="00150585" w:rsidRDefault="00150585" w:rsidP="0015058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“お部屋に、一枚の浮世絵を飾りましょう。”</w:t>
      </w:r>
    </w:p>
    <w:p w:rsidR="00150585" w:rsidRDefault="002B7211" w:rsidP="0015058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 xml:space="preserve">　</w:t>
      </w:r>
      <w:r>
        <w:rPr>
          <w:rFonts w:ascii="ヒラギノ明朝 ProN W3" w:eastAsia="ヒラギノ明朝 ProN W3" w:hAnsi="ヒラギノ明朝 ProN W3" w:cs="ヒラギノ明朝 Pro W3"/>
        </w:rPr>
        <w:t>*</w:t>
      </w:r>
      <w:r>
        <w:rPr>
          <w:rFonts w:ascii="ヒラギノ明朝 ProN W3" w:eastAsia="ヒラギノ明朝 ProN W3" w:hAnsi="ヒラギノ明朝 ProN W3" w:cs="ヒラギノ明朝 Pro W3" w:hint="eastAsia"/>
        </w:rPr>
        <w:t>好古堂は浮世絵の老舗。額も、ご用意して</w:t>
      </w:r>
      <w:r w:rsidR="008502ED">
        <w:rPr>
          <w:rFonts w:ascii="ヒラギノ明朝 ProN W3" w:eastAsia="ヒラギノ明朝 ProN W3" w:hAnsi="ヒラギノ明朝 ProN W3" w:cs="ヒラギノ明朝 Pro W3" w:hint="eastAsia"/>
        </w:rPr>
        <w:t>、そのお手伝いを致します。</w:t>
      </w:r>
    </w:p>
    <w:p w:rsidR="007B3BEF" w:rsidRDefault="00EC6524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とても</w:t>
      </w:r>
      <w:r w:rsidR="00150585">
        <w:rPr>
          <w:rFonts w:ascii="ヒラギノ明朝 ProN W3" w:eastAsia="ヒラギノ明朝 ProN W3" w:hAnsi="ヒラギノ明朝 ProN W3" w:cs="ヒラギノ明朝 Pro W3" w:hint="eastAsia"/>
        </w:rPr>
        <w:t>、</w:t>
      </w:r>
      <w:r>
        <w:rPr>
          <w:rFonts w:ascii="ヒラギノ明朝 ProN W3" w:eastAsia="ヒラギノ明朝 ProN W3" w:hAnsi="ヒラギノ明朝 ProN W3" w:cs="ヒラギノ明朝 Pro W3" w:hint="eastAsia"/>
        </w:rPr>
        <w:t>心が豊かになり</w:t>
      </w:r>
      <w:r w:rsidR="00150585">
        <w:rPr>
          <w:rFonts w:ascii="ヒラギノ明朝 ProN W3" w:eastAsia="ヒラギノ明朝 ProN W3" w:hAnsi="ヒラギノ明朝 ProN W3" w:cs="ヒラギノ明朝 Pro W3" w:hint="eastAsia"/>
        </w:rPr>
        <w:t>、楽しい気分になり</w:t>
      </w:r>
      <w:r>
        <w:rPr>
          <w:rFonts w:ascii="ヒラギノ明朝 ProN W3" w:eastAsia="ヒラギノ明朝 ProN W3" w:hAnsi="ヒラギノ明朝 ProN W3" w:cs="ヒラギノ明朝 Pro W3" w:hint="eastAsia"/>
        </w:rPr>
        <w:t>ます。</w:t>
      </w:r>
    </w:p>
    <w:p w:rsidR="00EC6524" w:rsidRDefault="007B3BEF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/>
        </w:rPr>
        <w:t>*</w:t>
      </w:r>
      <w:r w:rsidR="00EC6524">
        <w:rPr>
          <w:rFonts w:ascii="ヒラギノ明朝 ProN W3" w:eastAsia="ヒラギノ明朝 ProN W3" w:hAnsi="ヒラギノ明朝 ProN W3" w:cs="ヒラギノ明朝 Pro W3" w:hint="eastAsia"/>
        </w:rPr>
        <w:t>江戸時代</w:t>
      </w:r>
      <w:r w:rsidR="0051006F">
        <w:rPr>
          <w:rFonts w:ascii="ヒラギノ明朝 ProN W3" w:eastAsia="ヒラギノ明朝 ProN W3" w:hAnsi="ヒラギノ明朝 ProN W3" w:cs="ヒラギノ明朝 Pro W3" w:hint="eastAsia"/>
        </w:rPr>
        <w:t>へタイムスリップして、</w:t>
      </w:r>
      <w:r w:rsidR="00EC6524">
        <w:rPr>
          <w:rFonts w:ascii="ヒラギノ明朝 ProN W3" w:eastAsia="ヒラギノ明朝 ProN W3" w:hAnsi="ヒラギノ明朝 ProN W3" w:cs="ヒラギノ明朝 Pro W3" w:hint="eastAsia"/>
        </w:rPr>
        <w:t>楽しい</w:t>
      </w:r>
      <w:r w:rsidR="0051006F">
        <w:rPr>
          <w:rFonts w:ascii="ヒラギノ明朝 ProN W3" w:eastAsia="ヒラギノ明朝 ProN W3" w:hAnsi="ヒラギノ明朝 ProN W3" w:cs="ヒラギノ明朝 Pro W3" w:hint="eastAsia"/>
        </w:rPr>
        <w:t>江戸時代の</w:t>
      </w:r>
      <w:r w:rsidR="00EC6524">
        <w:rPr>
          <w:rFonts w:ascii="ヒラギノ明朝 ProN W3" w:eastAsia="ヒラギノ明朝 ProN W3" w:hAnsi="ヒラギノ明朝 ProN W3" w:cs="ヒラギノ明朝 Pro W3" w:hint="eastAsia"/>
        </w:rPr>
        <w:t>日常が</w:t>
      </w:r>
      <w:r>
        <w:rPr>
          <w:rFonts w:ascii="ヒラギノ明朝 ProN W3" w:eastAsia="ヒラギノ明朝 ProN W3" w:hAnsi="ヒラギノ明朝 ProN W3" w:cs="ヒラギノ明朝 Pro W3" w:hint="eastAsia"/>
        </w:rPr>
        <w:t>再認識しましょう</w:t>
      </w:r>
      <w:r w:rsidR="00EC6524">
        <w:rPr>
          <w:rFonts w:ascii="ヒラギノ明朝 ProN W3" w:eastAsia="ヒラギノ明朝 ProN W3" w:hAnsi="ヒラギノ明朝 ProN W3" w:cs="ヒラギノ明朝 Pro W3" w:hint="eastAsia"/>
        </w:rPr>
        <w:t>。</w:t>
      </w:r>
    </w:p>
    <w:p w:rsidR="00150585" w:rsidRDefault="00EC6524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四季折々の各地の植物の開花、園芸などが、誹諧、和歌などに関連して、歳時記（さいじき）のように生活を潤しています。</w:t>
      </w:r>
    </w:p>
    <w:p w:rsidR="00EC6524" w:rsidRDefault="00EC6524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</w:p>
    <w:p w:rsidR="00EC6524" w:rsidRDefault="00EC6524" w:rsidP="00EC6524">
      <w:pPr>
        <w:pStyle w:val="a3"/>
        <w:widowControl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 w:rsidRPr="00EC6524">
        <w:rPr>
          <w:rFonts w:ascii="ヒラギノ明朝 ProN W3" w:eastAsia="ヒラギノ明朝 ProN W3" w:hAnsi="ヒラギノ明朝 ProN W3" w:cs="ヒラギノ明朝 Pro W3" w:hint="eastAsia"/>
        </w:rPr>
        <w:t>美人画は、現代のファッション、実にいろいろな洒落た意匠（デザイン、パターン）</w:t>
      </w:r>
      <w:r>
        <w:rPr>
          <w:rFonts w:ascii="ヒラギノ明朝 ProN W3" w:eastAsia="ヒラギノ明朝 ProN W3" w:hAnsi="ヒラギノ明朝 ProN W3" w:cs="ヒラギノ明朝 Pro W3" w:hint="eastAsia"/>
        </w:rPr>
        <w:t>です</w:t>
      </w:r>
      <w:r w:rsidRPr="00EC6524">
        <w:rPr>
          <w:rFonts w:ascii="ヒラギノ明朝 ProN W3" w:eastAsia="ヒラギノ明朝 ProN W3" w:hAnsi="ヒラギノ明朝 ProN W3" w:cs="ヒラギノ明朝 Pro W3" w:hint="eastAsia"/>
        </w:rPr>
        <w:t>。</w:t>
      </w:r>
    </w:p>
    <w:p w:rsidR="00EC6524" w:rsidRDefault="00EC6524" w:rsidP="00EC6524">
      <w:pPr>
        <w:pStyle w:val="a3"/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 w:left="22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特に吉原は、流行の</w:t>
      </w:r>
      <w:r w:rsidRPr="00EC6524">
        <w:rPr>
          <w:rFonts w:ascii="ヒラギノ明朝 ProN W3" w:eastAsia="ヒラギノ明朝 ProN W3" w:hAnsi="ヒラギノ明朝 ProN W3" w:cs="ヒラギノ明朝 Pro W3" w:hint="eastAsia"/>
        </w:rPr>
        <w:t>最先端</w:t>
      </w:r>
      <w:r>
        <w:rPr>
          <w:rFonts w:ascii="ヒラギノ明朝 ProN W3" w:eastAsia="ヒラギノ明朝 ProN W3" w:hAnsi="ヒラギノ明朝 ProN W3" w:cs="ヒラギノ明朝 Pro W3" w:hint="eastAsia"/>
        </w:rPr>
        <w:t>、仲ノ町の櫻見物、俄（にわか）など老若男女が出掛けて行きました。</w:t>
      </w:r>
    </w:p>
    <w:p w:rsidR="00EC6524" w:rsidRPr="00EC6524" w:rsidRDefault="00EC6524" w:rsidP="00EC6524">
      <w:pPr>
        <w:pStyle w:val="a3"/>
        <w:widowControl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 w:rsidRPr="00EC6524">
        <w:rPr>
          <w:rFonts w:ascii="ヒラギノ明朝 ProN W3" w:eastAsia="ヒラギノ明朝 ProN W3" w:hAnsi="ヒラギノ明朝 ProN W3" w:cs="ヒラギノ明朝 Pro W3" w:hint="eastAsia"/>
        </w:rPr>
        <w:t>役者絵は、映画スター。ここからもファッションが生まれました。</w:t>
      </w:r>
    </w:p>
    <w:p w:rsidR="00EC6524" w:rsidRDefault="00EC6524" w:rsidP="00EC6524">
      <w:pPr>
        <w:pStyle w:val="a3"/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 w:left="22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顔見せから春狂言、夏狂言、秋狂言と、やはり四季に合わせて楽しみがありました。</w:t>
      </w:r>
    </w:p>
    <w:p w:rsidR="00EC6524" w:rsidRPr="00EC6524" w:rsidRDefault="00EC6524" w:rsidP="00EC6524">
      <w:pPr>
        <w:pStyle w:val="a3"/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 w:left="22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歌舞伎</w:t>
      </w:r>
      <w:r w:rsidR="00150585">
        <w:rPr>
          <w:rFonts w:ascii="ヒラギノ明朝 ProN W3" w:eastAsia="ヒラギノ明朝 ProN W3" w:hAnsi="ヒラギノ明朝 ProN W3" w:cs="ヒラギノ明朝 Pro W3" w:hint="eastAsia"/>
        </w:rPr>
        <w:t>の戯曲により、一般に実際と違った固定観念が植え付けられました。</w:t>
      </w:r>
      <w:r>
        <w:rPr>
          <w:rFonts w:ascii="ヒラギノ明朝 ProN W3" w:eastAsia="ヒラギノ明朝 ProN W3" w:hAnsi="ヒラギノ明朝 ProN W3" w:cs="ヒラギノ明朝 Pro W3" w:hint="eastAsia"/>
        </w:rPr>
        <w:t xml:space="preserve">　</w:t>
      </w:r>
    </w:p>
    <w:p w:rsidR="00150585" w:rsidRDefault="00150585" w:rsidP="00150585">
      <w:pPr>
        <w:pStyle w:val="a3"/>
        <w:widowControl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浄瑠璃（音曲）は、武家娘は箏曲、町家娘は三味線など</w:t>
      </w:r>
    </w:p>
    <w:p w:rsidR="00EC6524" w:rsidRDefault="00EC6524" w:rsidP="00EC6524">
      <w:pPr>
        <w:pStyle w:val="a3"/>
        <w:widowControl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風景画（景色）は、北齋、廣重を始めとして、日本各地へのトラベルガイド。</w:t>
      </w:r>
    </w:p>
    <w:p w:rsidR="00EC6524" w:rsidRPr="00EC6524" w:rsidRDefault="00EC6524" w:rsidP="00EC6524">
      <w:pPr>
        <w:pStyle w:val="a3"/>
        <w:widowControl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琴棋（遊芸）の棋（き）は、武家。町人はもっぱら将棋。</w:t>
      </w:r>
    </w:p>
    <w:p w:rsidR="00EC6524" w:rsidRDefault="00EC6524" w:rsidP="00EC6524">
      <w:pPr>
        <w:pStyle w:val="a3"/>
        <w:widowControl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書画は、書画双絶というように、</w:t>
      </w:r>
      <w:r w:rsidR="00150585">
        <w:rPr>
          <w:rFonts w:ascii="ヒラギノ明朝 ProN W3" w:eastAsia="ヒラギノ明朝 ProN W3" w:hAnsi="ヒラギノ明朝 ProN W3" w:cs="ヒラギノ明朝 Pro W3" w:hint="eastAsia"/>
        </w:rPr>
        <w:t>文人としての</w:t>
      </w:r>
      <w:r>
        <w:rPr>
          <w:rFonts w:ascii="ヒラギノ明朝 ProN W3" w:eastAsia="ヒラギノ明朝 ProN W3" w:hAnsi="ヒラギノ明朝 ProN W3" w:cs="ヒラギノ明朝 Pro W3" w:hint="eastAsia"/>
        </w:rPr>
        <w:t>男の嗜み。</w:t>
      </w:r>
    </w:p>
    <w:p w:rsidR="00EC6524" w:rsidRPr="00EC6524" w:rsidRDefault="00EC6524" w:rsidP="00EC6524">
      <w:pPr>
        <w:pStyle w:val="a3"/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ind w:leftChars="0" w:left="220"/>
        <w:jc w:val="left"/>
        <w:rPr>
          <w:rFonts w:ascii="ヒラギノ明朝 ProN W3" w:eastAsia="ヒラギノ明朝 ProN W3" w:hAnsi="ヒラギノ明朝 ProN W3" w:cs="ヒラギノ明朝 Pro W3" w:hint="eastAsia"/>
        </w:rPr>
      </w:pPr>
    </w:p>
    <w:p w:rsidR="00EC6524" w:rsidRDefault="008502ED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好古堂主人</w:t>
      </w:r>
      <w:r w:rsidR="009C2E8F">
        <w:rPr>
          <w:rFonts w:ascii="ヒラギノ明朝 ProN W3" w:eastAsia="ヒラギノ明朝 ProN W3" w:hAnsi="ヒラギノ明朝 ProN W3" w:cs="ヒラギノ明朝 Pro W3" w:hint="eastAsia"/>
        </w:rPr>
        <w:t>敬白</w:t>
      </w:r>
    </w:p>
    <w:p w:rsidR="001F1C23" w:rsidRDefault="001F1C23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/>
        </w:rPr>
      </w:pPr>
    </w:p>
    <w:p w:rsidR="00757A91" w:rsidRPr="000C7985" w:rsidRDefault="00757A91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/>
        </w:rPr>
      </w:pPr>
      <w:r w:rsidRPr="000C7985">
        <w:rPr>
          <w:rFonts w:ascii="ヒラギノ明朝 ProN W3" w:eastAsia="ヒラギノ明朝 ProN W3" w:hAnsi="ヒラギノ明朝 ProN W3" w:cs="ヒラギノ明朝 Pro W3" w:hint="eastAsia"/>
        </w:rPr>
        <w:t>酒井　雁高（がんこう）　学芸員　curator</w:t>
      </w:r>
      <w:r w:rsidR="00B954CE">
        <w:rPr>
          <w:rFonts w:ascii="ヒラギノ明朝 ProN W3" w:eastAsia="ヒラギノ明朝 ProN W3" w:hAnsi="ヒラギノ明朝 ProN W3" w:cs="ヒラギノ明朝 Pro W3" w:hint="eastAsia"/>
        </w:rPr>
        <w:t>、鑑定家</w:t>
      </w:r>
      <w:r w:rsidR="00B954CE">
        <w:rPr>
          <w:rFonts w:ascii="ヒラギノ明朝 ProN W3" w:eastAsia="ヒラギノ明朝 ProN W3" w:hAnsi="ヒラギノ明朝 ProN W3" w:cs="ヒラギノ明朝 Pro W3"/>
        </w:rPr>
        <w:t xml:space="preserve">  connoisseur</w:t>
      </w:r>
    </w:p>
    <w:p w:rsidR="00757A91" w:rsidRPr="000C7985" w:rsidRDefault="00757A91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/>
        </w:rPr>
      </w:pPr>
      <w:r w:rsidRPr="000C7985">
        <w:rPr>
          <w:rFonts w:ascii="ヒラギノ明朝 ProN W3" w:eastAsia="ヒラギノ明朝 ProN W3" w:hAnsi="ヒラギノ明朝 ProN W3" w:cs="ヒラギノ明朝 Pro W3" w:hint="eastAsia"/>
        </w:rPr>
        <w:t>浮世絵・酒井好古堂   [HP: ukiyo-e.co.jp]</w:t>
      </w:r>
      <w:r w:rsidR="00933CF9">
        <w:rPr>
          <w:rFonts w:ascii="ヒラギノ明朝 ProN W3" w:eastAsia="ヒラギノ明朝 ProN W3" w:hAnsi="ヒラギノ明朝 ProN W3" w:cs="ヒラギノ明朝 Pro W3" w:hint="eastAsia"/>
        </w:rPr>
        <w:t xml:space="preserve">　　</w:t>
      </w:r>
      <w:r w:rsidR="00933CF9">
        <w:rPr>
          <w:rFonts w:ascii="ヒラギノ明朝 ProN W3" w:eastAsia="ヒラギノ明朝 ProN W3" w:hAnsi="ヒラギノ明朝 ProN W3" w:cs="ヒラギノ明朝 Pro W3"/>
        </w:rPr>
        <w:t>*</w:t>
      </w:r>
      <w:r w:rsidR="00FD4012">
        <w:rPr>
          <w:rFonts w:ascii="ヒラギノ明朝 ProN W3" w:eastAsia="ヒラギノ明朝 ProN W3" w:hAnsi="ヒラギノ明朝 ProN W3" w:cs="ヒラギノ明朝 Pro W3" w:hint="eastAsia"/>
        </w:rPr>
        <w:t>酒井好古堂（こうこどう）は浮世絵専門の鑑定、復刻</w:t>
      </w:r>
      <w:r w:rsidR="00933CF9">
        <w:rPr>
          <w:rFonts w:ascii="ヒラギノ明朝 ProN W3" w:eastAsia="ヒラギノ明朝 ProN W3" w:hAnsi="ヒラギノ明朝 ProN W3" w:cs="ヒラギノ明朝 Pro W3" w:hint="eastAsia"/>
        </w:rPr>
        <w:t>業</w:t>
      </w:r>
    </w:p>
    <w:p w:rsidR="002B7211" w:rsidRDefault="002B7211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 w:hint="eastAsia"/>
        </w:rPr>
        <w:t>10.00-18.30　毎日営業（祝日、祭日を含めて）しております。</w:t>
      </w:r>
    </w:p>
    <w:p w:rsidR="002B7211" w:rsidRDefault="002B7211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 w:hint="eastAsia"/>
        </w:rPr>
      </w:pPr>
      <w:r>
        <w:rPr>
          <w:rFonts w:ascii="ヒラギノ明朝 ProN W3" w:eastAsia="ヒラギノ明朝 ProN W3" w:hAnsi="ヒラギノ明朝 ProN W3" w:cs="ヒラギノ明朝 Pro W3"/>
        </w:rPr>
        <w:t>*</w:t>
      </w:r>
      <w:r>
        <w:rPr>
          <w:rFonts w:ascii="ヒラギノ明朝 ProN W3" w:eastAsia="ヒラギノ明朝 ProN W3" w:hAnsi="ヒラギノ明朝 ProN W3" w:cs="ヒラギノ明朝 Pro W3" w:hint="eastAsia"/>
        </w:rPr>
        <w:t>所要で出掛けていることもございますので、ご来店の前にご一報を戴ければ御迷惑を懸けません。</w:t>
      </w:r>
    </w:p>
    <w:p w:rsidR="00757A91" w:rsidRPr="000C7985" w:rsidRDefault="00757A91" w:rsidP="00757A9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11820"/>
        </w:tabs>
        <w:autoSpaceDE w:val="0"/>
        <w:autoSpaceDN w:val="0"/>
        <w:adjustRightInd w:val="0"/>
        <w:jc w:val="left"/>
        <w:rPr>
          <w:rFonts w:ascii="ヒラギノ明朝 ProN W3" w:eastAsia="ヒラギノ明朝 ProN W3" w:hAnsi="ヒラギノ明朝 ProN W3" w:cs="ヒラギノ明朝 Pro W3"/>
        </w:rPr>
      </w:pPr>
      <w:r w:rsidRPr="000C7985">
        <w:rPr>
          <w:rFonts w:ascii="ヒラギノ明朝 ProN W3" w:eastAsia="ヒラギノ明朝 ProN W3" w:hAnsi="ヒラギノ明朝 ProN W3" w:cs="ヒラギノ明朝 Pro W3" w:hint="eastAsia"/>
        </w:rPr>
        <w:t>100-0006東京都千代田区有楽町1-2-14</w:t>
      </w:r>
    </w:p>
    <w:p w:rsidR="00E1606C" w:rsidRPr="000C7985" w:rsidRDefault="00757A91" w:rsidP="00757A91">
      <w:pPr>
        <w:tabs>
          <w:tab w:val="left" w:pos="142"/>
          <w:tab w:val="left" w:pos="4111"/>
          <w:tab w:val="left" w:pos="7938"/>
        </w:tabs>
        <w:rPr>
          <w:rFonts w:ascii="ヒラギノ明朝 ProN W3" w:eastAsia="ヒラギノ明朝 ProN W3" w:hAnsi="ヒラギノ明朝 ProN W3"/>
        </w:rPr>
      </w:pPr>
      <w:r w:rsidRPr="000C7985">
        <w:rPr>
          <w:rFonts w:ascii="ヒラギノ明朝 ProN W3" w:eastAsia="ヒラギノ明朝 ProN W3" w:hAnsi="ヒラギノ明朝 ProN W3" w:cs="ヒラギノ明朝 Pro W3" w:hint="eastAsia"/>
        </w:rPr>
        <w:t>電話</w:t>
      </w:r>
      <w:r w:rsidR="00E9576D">
        <w:rPr>
          <w:rFonts w:ascii="ヒラギノ明朝 ProN W3" w:eastAsia="ヒラギノ明朝 ProN W3" w:hAnsi="ヒラギノ明朝 ProN W3" w:cs="ヒラギノ明朝 Pro W3" w:hint="eastAsia"/>
        </w:rPr>
        <w:t>03-3591-4678 Fax03-3591-467</w:t>
      </w:r>
      <w:r w:rsidR="00E9576D">
        <w:rPr>
          <w:rFonts w:ascii="ヒラギノ明朝 ProN W3" w:eastAsia="ヒラギノ明朝 ProN W3" w:hAnsi="ヒラギノ明朝 ProN W3" w:cs="ヒラギノ明朝 Pro W3"/>
        </w:rPr>
        <w:t>8</w:t>
      </w:r>
    </w:p>
    <w:sectPr w:rsidR="00E1606C" w:rsidRPr="000C7985" w:rsidSect="00B954CE">
      <w:pgSz w:w="11900" w:h="16840"/>
      <w:pgMar w:top="851" w:right="851" w:bottom="851" w:left="851" w:header="851" w:footer="992" w:gutter="0"/>
      <w:cols w:space="425"/>
      <w:docGrid w:type="linesAndChars" w:linePitch="360" w:charSpace="-4637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明朝 ProN W3">
    <w:panose1 w:val="02020300000000000000"/>
    <w:charset w:val="4E"/>
    <w:family w:val="auto"/>
    <w:pitch w:val="variable"/>
    <w:sig w:usb0="00000001" w:usb1="00000000" w:usb2="01000407" w:usb3="00000000" w:csb0="00020000" w:csb1="00000000"/>
  </w:font>
  <w:font w:name="ヒラギノ明朝 Pro W3">
    <w:panose1 w:val="02020300000000000000"/>
    <w:charset w:val="4E"/>
    <w:family w:val="auto"/>
    <w:pitch w:val="variable"/>
    <w:sig w:usb0="00000001" w:usb1="00000000" w:usb2="01000407" w:usb3="00000000" w:csb0="0002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455A84"/>
    <w:multiLevelType w:val="hybridMultilevel"/>
    <w:tmpl w:val="1908B01E"/>
    <w:lvl w:ilvl="0" w:tplc="4694EF54">
      <w:start w:val="1"/>
      <w:numFmt w:val="decimal"/>
      <w:suff w:val="space"/>
      <w:lvlText w:val="%1、"/>
      <w:lvlJc w:val="left"/>
      <w:pPr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7" w:tentative="1">
      <w:start w:val="1"/>
      <w:numFmt w:val="aiueoFullWidth"/>
      <w:lvlText w:val="(%5)"/>
      <w:lvlJc w:val="left"/>
      <w:pPr>
        <w:ind w:left="27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7" w:tentative="1">
      <w:start w:val="1"/>
      <w:numFmt w:val="aiueoFullWidth"/>
      <w:lvlText w:val="(%8)"/>
      <w:lvlJc w:val="left"/>
      <w:pPr>
        <w:ind w:left="41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80"/>
      </w:pPr>
    </w:lvl>
  </w:abstractNum>
  <w:abstractNum w:abstractNumId="1">
    <w:nsid w:val="2E1816DF"/>
    <w:multiLevelType w:val="hybridMultilevel"/>
    <w:tmpl w:val="3F642ABC"/>
    <w:lvl w:ilvl="0" w:tplc="4694EF54">
      <w:start w:val="1"/>
      <w:numFmt w:val="decimal"/>
      <w:suff w:val="space"/>
      <w:lvlText w:val="%1、"/>
      <w:lvlJc w:val="left"/>
      <w:pPr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3B1A140D"/>
    <w:multiLevelType w:val="hybridMultilevel"/>
    <w:tmpl w:val="8634F02C"/>
    <w:lvl w:ilvl="0" w:tplc="B548040C">
      <w:start w:val="1"/>
      <w:numFmt w:val="irohaFullWidth"/>
      <w:lvlText w:val="%1、"/>
      <w:lvlJc w:val="left"/>
      <w:pPr>
        <w:ind w:left="7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7" w:tentative="1">
      <w:start w:val="1"/>
      <w:numFmt w:val="aiueoFullWidth"/>
      <w:lvlText w:val="(%5)"/>
      <w:lvlJc w:val="left"/>
      <w:pPr>
        <w:ind w:left="27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7" w:tentative="1">
      <w:start w:val="1"/>
      <w:numFmt w:val="aiueoFullWidth"/>
      <w:lvlText w:val="(%8)"/>
      <w:lvlJc w:val="left"/>
      <w:pPr>
        <w:ind w:left="41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80"/>
      </w:pPr>
    </w:lvl>
  </w:abstractNum>
  <w:abstractNum w:abstractNumId="3">
    <w:nsid w:val="439C7C00"/>
    <w:multiLevelType w:val="hybridMultilevel"/>
    <w:tmpl w:val="566CCA92"/>
    <w:lvl w:ilvl="0" w:tplc="CD4C9826">
      <w:start w:val="1"/>
      <w:numFmt w:val="decimal"/>
      <w:suff w:val="space"/>
      <w:lvlText w:val="%1、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53C97BED"/>
    <w:multiLevelType w:val="hybridMultilevel"/>
    <w:tmpl w:val="A76666BE"/>
    <w:lvl w:ilvl="0" w:tplc="DFC667CE">
      <w:start w:val="2014"/>
      <w:numFmt w:val="bullet"/>
      <w:suff w:val="space"/>
      <w:lvlText w:val="・"/>
      <w:lvlJc w:val="left"/>
      <w:pPr>
        <w:ind w:left="220" w:hanging="220"/>
      </w:pPr>
      <w:rPr>
        <w:rFonts w:ascii="ヒラギノ明朝 ProN W3" w:eastAsia="ヒラギノ明朝 ProN W3" w:hAnsi="ヒラギノ明朝 ProN W3" w:cs="ヒラギノ明朝 Pro W3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E622193"/>
    <w:multiLevelType w:val="hybridMultilevel"/>
    <w:tmpl w:val="8CA87386"/>
    <w:lvl w:ilvl="0" w:tplc="54EC6178">
      <w:start w:val="1"/>
      <w:numFmt w:val="decimal"/>
      <w:suff w:val="space"/>
      <w:lvlText w:val="%1、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732A63DA"/>
    <w:multiLevelType w:val="hybridMultilevel"/>
    <w:tmpl w:val="BF3851FA"/>
    <w:lvl w:ilvl="0" w:tplc="4BA6AA3E">
      <w:start w:val="1"/>
      <w:numFmt w:val="decimal"/>
      <w:suff w:val="space"/>
      <w:lvlText w:val="%1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HorizontalSpacing w:val="217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docVars>
    <w:docVar w:name="_PubVPasteboard_" w:val="11"/>
  </w:docVars>
  <w:rsids>
    <w:rsidRoot w:val="009F69A7"/>
    <w:rsid w:val="00052536"/>
    <w:rsid w:val="000750DB"/>
    <w:rsid w:val="000C7985"/>
    <w:rsid w:val="001217BA"/>
    <w:rsid w:val="00121CF9"/>
    <w:rsid w:val="00150585"/>
    <w:rsid w:val="001860CA"/>
    <w:rsid w:val="001B1EFC"/>
    <w:rsid w:val="001E692C"/>
    <w:rsid w:val="001F1C23"/>
    <w:rsid w:val="00266C77"/>
    <w:rsid w:val="0027761F"/>
    <w:rsid w:val="00282B78"/>
    <w:rsid w:val="00282C5E"/>
    <w:rsid w:val="00283BB7"/>
    <w:rsid w:val="002B7211"/>
    <w:rsid w:val="002D35AE"/>
    <w:rsid w:val="00340C00"/>
    <w:rsid w:val="0039081C"/>
    <w:rsid w:val="003B41CD"/>
    <w:rsid w:val="003B5C03"/>
    <w:rsid w:val="003D711C"/>
    <w:rsid w:val="003E0190"/>
    <w:rsid w:val="00436B6F"/>
    <w:rsid w:val="00441ED9"/>
    <w:rsid w:val="0044512E"/>
    <w:rsid w:val="0046641B"/>
    <w:rsid w:val="00486A7F"/>
    <w:rsid w:val="0051006F"/>
    <w:rsid w:val="00547785"/>
    <w:rsid w:val="005504DB"/>
    <w:rsid w:val="005927DE"/>
    <w:rsid w:val="005937B6"/>
    <w:rsid w:val="00597131"/>
    <w:rsid w:val="005C0CA1"/>
    <w:rsid w:val="005D195C"/>
    <w:rsid w:val="005D71EE"/>
    <w:rsid w:val="00670967"/>
    <w:rsid w:val="0067741F"/>
    <w:rsid w:val="00681A8F"/>
    <w:rsid w:val="006C145B"/>
    <w:rsid w:val="00734CD4"/>
    <w:rsid w:val="00755111"/>
    <w:rsid w:val="00757A91"/>
    <w:rsid w:val="00764642"/>
    <w:rsid w:val="007B3BEF"/>
    <w:rsid w:val="007E1FE1"/>
    <w:rsid w:val="0081004E"/>
    <w:rsid w:val="00831A9C"/>
    <w:rsid w:val="00847D47"/>
    <w:rsid w:val="008502ED"/>
    <w:rsid w:val="00871C4E"/>
    <w:rsid w:val="0088142A"/>
    <w:rsid w:val="008852FC"/>
    <w:rsid w:val="008B4D91"/>
    <w:rsid w:val="008B68FA"/>
    <w:rsid w:val="008E66E3"/>
    <w:rsid w:val="008F670B"/>
    <w:rsid w:val="00933609"/>
    <w:rsid w:val="0093365F"/>
    <w:rsid w:val="00933CF9"/>
    <w:rsid w:val="0093642E"/>
    <w:rsid w:val="00943B09"/>
    <w:rsid w:val="00970C7D"/>
    <w:rsid w:val="00986EBA"/>
    <w:rsid w:val="009C2E8F"/>
    <w:rsid w:val="009D02D4"/>
    <w:rsid w:val="009F69A7"/>
    <w:rsid w:val="00A37E12"/>
    <w:rsid w:val="00A74C82"/>
    <w:rsid w:val="00AB40CB"/>
    <w:rsid w:val="00AC0120"/>
    <w:rsid w:val="00AD4747"/>
    <w:rsid w:val="00B27FD1"/>
    <w:rsid w:val="00B541D5"/>
    <w:rsid w:val="00B57524"/>
    <w:rsid w:val="00B63E2F"/>
    <w:rsid w:val="00B65594"/>
    <w:rsid w:val="00B954CE"/>
    <w:rsid w:val="00BC01C9"/>
    <w:rsid w:val="00BD6DD2"/>
    <w:rsid w:val="00BE0339"/>
    <w:rsid w:val="00BE3FDE"/>
    <w:rsid w:val="00C0581B"/>
    <w:rsid w:val="00C07427"/>
    <w:rsid w:val="00C458FF"/>
    <w:rsid w:val="00CD02D4"/>
    <w:rsid w:val="00D17AAF"/>
    <w:rsid w:val="00D413E5"/>
    <w:rsid w:val="00D71D48"/>
    <w:rsid w:val="00DA2AA7"/>
    <w:rsid w:val="00E14E67"/>
    <w:rsid w:val="00E1606C"/>
    <w:rsid w:val="00E215AE"/>
    <w:rsid w:val="00E4317C"/>
    <w:rsid w:val="00E703FA"/>
    <w:rsid w:val="00E75514"/>
    <w:rsid w:val="00E80CA2"/>
    <w:rsid w:val="00E9576D"/>
    <w:rsid w:val="00EC6524"/>
    <w:rsid w:val="00EE436E"/>
    <w:rsid w:val="00FB24F9"/>
    <w:rsid w:val="00FD102E"/>
    <w:rsid w:val="00FD401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3A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AB40CB"/>
    <w:pPr>
      <w:ind w:leftChars="400" w:left="960"/>
    </w:pPr>
  </w:style>
  <w:style w:type="paragraph" w:styleId="a4">
    <w:name w:val="Date"/>
    <w:basedOn w:val="a"/>
    <w:next w:val="a"/>
    <w:link w:val="a5"/>
    <w:uiPriority w:val="99"/>
    <w:unhideWhenUsed/>
    <w:rsid w:val="001F1C23"/>
    <w:rPr>
      <w:rFonts w:ascii="ヒラギノ明朝 ProN W3" w:eastAsia="ヒラギノ明朝 ProN W3" w:hAnsi="ヒラギノ明朝 ProN W3" w:cs="ヒラギノ明朝 Pro W3"/>
    </w:rPr>
  </w:style>
  <w:style w:type="character" w:customStyle="1" w:styleId="a5">
    <w:name w:val="日付 (文字)"/>
    <w:basedOn w:val="a0"/>
    <w:link w:val="a4"/>
    <w:uiPriority w:val="99"/>
    <w:rsid w:val="001F1C23"/>
    <w:rPr>
      <w:rFonts w:ascii="ヒラギノ明朝 ProN W3" w:eastAsia="ヒラギノ明朝 ProN W3" w:hAnsi="ヒラギノ明朝 ProN W3" w:cs="ヒラギノ明朝 Pro W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BD178-C380-E548-9B92-871EFB1D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240</Words>
  <Characters>1368</Characters>
  <Application>Microsoft Word 12.1.0</Application>
  <DocSecurity>0</DocSecurity>
  <Lines>11</Lines>
  <Paragraphs>2</Paragraphs>
  <ScaleCrop>false</ScaleCrop>
  <Company>日本浮世絵博物館</Company>
  <LinksUpToDate>false</LinksUpToDate>
  <CharactersWithSpaces>1680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雁高</dc:creator>
  <cp:keywords/>
  <cp:lastModifiedBy>酒井 雁高</cp:lastModifiedBy>
  <cp:revision>43</cp:revision>
  <cp:lastPrinted>2014-03-18T02:58:00Z</cp:lastPrinted>
  <dcterms:created xsi:type="dcterms:W3CDTF">2014-01-22T02:19:00Z</dcterms:created>
  <dcterms:modified xsi:type="dcterms:W3CDTF">2014-03-20T05:33:00Z</dcterms:modified>
</cp:coreProperties>
</file>